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E88A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35CDA830" w14:textId="77777777" w:rsidR="005C14F1" w:rsidRDefault="005C14F1" w:rsidP="00934587"/>
    <w:p w14:paraId="2DB9F9CD" w14:textId="77777777" w:rsidR="00247FDF" w:rsidRDefault="00247FDF" w:rsidP="00247FDF">
      <w:pPr>
        <w:ind w:firstLine="709"/>
        <w:jc w:val="center"/>
        <w:rPr>
          <w:b/>
          <w:bCs/>
          <w:kern w:val="36"/>
          <w:sz w:val="28"/>
          <w:szCs w:val="28"/>
        </w:rPr>
      </w:pPr>
    </w:p>
    <w:p w14:paraId="52B1086F" w14:textId="77777777" w:rsidR="00247FDF" w:rsidRDefault="00247FDF" w:rsidP="00247FDF">
      <w:pPr>
        <w:ind w:firstLine="709"/>
        <w:jc w:val="center"/>
        <w:rPr>
          <w:b/>
          <w:bCs/>
          <w:kern w:val="36"/>
          <w:sz w:val="28"/>
          <w:szCs w:val="28"/>
        </w:rPr>
      </w:pPr>
    </w:p>
    <w:p w14:paraId="6C9D77CB" w14:textId="77777777" w:rsidR="00247FDF" w:rsidRDefault="00247FDF" w:rsidP="00247FDF">
      <w:pPr>
        <w:ind w:firstLine="709"/>
        <w:jc w:val="center"/>
        <w:rPr>
          <w:b/>
          <w:bCs/>
          <w:kern w:val="36"/>
          <w:sz w:val="28"/>
          <w:szCs w:val="28"/>
        </w:rPr>
      </w:pPr>
    </w:p>
    <w:p w14:paraId="70098F0B" w14:textId="77777777" w:rsidR="00247FDF" w:rsidRDefault="00247FDF" w:rsidP="00247FDF">
      <w:pPr>
        <w:ind w:firstLine="709"/>
        <w:jc w:val="center"/>
        <w:rPr>
          <w:b/>
          <w:bCs/>
          <w:kern w:val="36"/>
          <w:sz w:val="28"/>
          <w:szCs w:val="28"/>
        </w:rPr>
      </w:pPr>
    </w:p>
    <w:p w14:paraId="39C19334" w14:textId="77777777" w:rsidR="00247FDF" w:rsidRPr="002F764C" w:rsidRDefault="00247FDF" w:rsidP="00247FDF">
      <w:pPr>
        <w:ind w:firstLine="709"/>
        <w:jc w:val="center"/>
        <w:rPr>
          <w:rStyle w:val="s0"/>
          <w:sz w:val="28"/>
          <w:szCs w:val="28"/>
        </w:rPr>
      </w:pPr>
      <w:r w:rsidRPr="002019E6">
        <w:rPr>
          <w:b/>
          <w:bCs/>
          <w:kern w:val="36"/>
          <w:sz w:val="28"/>
          <w:szCs w:val="28"/>
        </w:rPr>
        <w:t xml:space="preserve">Об утверждении Правил заключения и исполнения </w:t>
      </w:r>
      <w:proofErr w:type="spellStart"/>
      <w:r w:rsidRPr="002019E6">
        <w:rPr>
          <w:b/>
          <w:bCs/>
          <w:kern w:val="36"/>
          <w:sz w:val="28"/>
          <w:szCs w:val="28"/>
        </w:rPr>
        <w:t>офтейк</w:t>
      </w:r>
      <w:proofErr w:type="spellEnd"/>
      <w:r w:rsidRPr="002019E6">
        <w:rPr>
          <w:b/>
          <w:bCs/>
          <w:kern w:val="36"/>
          <w:sz w:val="28"/>
          <w:szCs w:val="28"/>
        </w:rPr>
        <w:t xml:space="preserve">-контракта для отдельных субъектов </w:t>
      </w:r>
      <w:proofErr w:type="spellStart"/>
      <w:r w:rsidRPr="002019E6">
        <w:rPr>
          <w:b/>
          <w:bCs/>
          <w:kern w:val="36"/>
          <w:sz w:val="28"/>
          <w:szCs w:val="28"/>
        </w:rPr>
        <w:t>квазигосударственного</w:t>
      </w:r>
      <w:proofErr w:type="spellEnd"/>
      <w:r w:rsidRPr="002019E6">
        <w:rPr>
          <w:b/>
          <w:bCs/>
          <w:kern w:val="36"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</w:t>
      </w:r>
    </w:p>
    <w:p w14:paraId="5239159F" w14:textId="77777777" w:rsidR="00247FDF" w:rsidRDefault="00247FDF" w:rsidP="00247FDF">
      <w:pPr>
        <w:ind w:firstLine="709"/>
        <w:jc w:val="both"/>
        <w:rPr>
          <w:rStyle w:val="s0"/>
          <w:sz w:val="28"/>
          <w:szCs w:val="28"/>
        </w:rPr>
      </w:pPr>
    </w:p>
    <w:p w14:paraId="72FF4588" w14:textId="77777777" w:rsidR="00247FDF" w:rsidRPr="002F764C" w:rsidRDefault="00247FDF" w:rsidP="00247FDF">
      <w:pPr>
        <w:ind w:firstLine="709"/>
        <w:jc w:val="both"/>
        <w:rPr>
          <w:rStyle w:val="s0"/>
          <w:sz w:val="28"/>
          <w:szCs w:val="28"/>
        </w:rPr>
      </w:pPr>
    </w:p>
    <w:p w14:paraId="461B6B44" w14:textId="77777777" w:rsidR="00247FDF" w:rsidRPr="002F764C" w:rsidRDefault="00247FDF" w:rsidP="00247FDF">
      <w:pPr>
        <w:ind w:firstLine="709"/>
        <w:jc w:val="both"/>
        <w:rPr>
          <w:rStyle w:val="s0"/>
          <w:b/>
          <w:sz w:val="28"/>
          <w:szCs w:val="28"/>
        </w:rPr>
      </w:pPr>
      <w:r>
        <w:rPr>
          <w:rStyle w:val="s0"/>
          <w:sz w:val="28"/>
          <w:szCs w:val="28"/>
        </w:rPr>
        <w:t>В соответствии с подпунктом 9) статьи 13</w:t>
      </w:r>
      <w:r w:rsidRPr="002019E6">
        <w:rPr>
          <w:rStyle w:val="s0"/>
          <w:sz w:val="28"/>
          <w:szCs w:val="28"/>
        </w:rPr>
        <w:t xml:space="preserve"> Закона Республики Казахстан </w:t>
      </w:r>
      <w:r>
        <w:rPr>
          <w:rStyle w:val="s0"/>
          <w:sz w:val="28"/>
          <w:szCs w:val="28"/>
        </w:rPr>
        <w:t>«</w:t>
      </w:r>
      <w:r w:rsidRPr="00320E4C">
        <w:rPr>
          <w:rStyle w:val="s0"/>
          <w:sz w:val="28"/>
          <w:szCs w:val="28"/>
        </w:rPr>
        <w:t xml:space="preserve">О закупках отдельных субъектов </w:t>
      </w:r>
      <w:proofErr w:type="spellStart"/>
      <w:r w:rsidRPr="00320E4C">
        <w:rPr>
          <w:rStyle w:val="s0"/>
          <w:sz w:val="28"/>
          <w:szCs w:val="28"/>
        </w:rPr>
        <w:t>квазигосударственного</w:t>
      </w:r>
      <w:proofErr w:type="spellEnd"/>
      <w:r w:rsidRPr="00320E4C">
        <w:rPr>
          <w:rStyle w:val="s0"/>
          <w:sz w:val="28"/>
          <w:szCs w:val="28"/>
        </w:rPr>
        <w:t xml:space="preserve"> сектора</w:t>
      </w:r>
      <w:r>
        <w:rPr>
          <w:rStyle w:val="s0"/>
          <w:sz w:val="28"/>
          <w:szCs w:val="28"/>
        </w:rPr>
        <w:t xml:space="preserve">» </w:t>
      </w:r>
      <w:r w:rsidRPr="002F764C">
        <w:rPr>
          <w:rStyle w:val="s0"/>
          <w:b/>
          <w:sz w:val="28"/>
          <w:szCs w:val="28"/>
        </w:rPr>
        <w:t>ПРИКАЗЫВАЮ:</w:t>
      </w:r>
    </w:p>
    <w:p w14:paraId="24EEE918" w14:textId="77777777" w:rsidR="00247FDF" w:rsidRDefault="00247FDF" w:rsidP="00247FDF">
      <w:pPr>
        <w:ind w:firstLine="709"/>
        <w:jc w:val="both"/>
      </w:pPr>
      <w:r w:rsidRPr="002F764C">
        <w:rPr>
          <w:rStyle w:val="s0"/>
          <w:sz w:val="28"/>
          <w:szCs w:val="28"/>
        </w:rPr>
        <w:t xml:space="preserve">1. </w:t>
      </w:r>
      <w:r>
        <w:rPr>
          <w:rStyle w:val="s0"/>
          <w:sz w:val="28"/>
          <w:szCs w:val="28"/>
        </w:rPr>
        <w:t xml:space="preserve">Утвердить прилагаемые </w:t>
      </w:r>
      <w:r w:rsidRPr="002019E6">
        <w:rPr>
          <w:rStyle w:val="s0"/>
          <w:sz w:val="28"/>
          <w:szCs w:val="28"/>
        </w:rPr>
        <w:t>Правил</w:t>
      </w:r>
      <w:r>
        <w:rPr>
          <w:rStyle w:val="s0"/>
          <w:sz w:val="28"/>
          <w:szCs w:val="28"/>
        </w:rPr>
        <w:t>а</w:t>
      </w:r>
      <w:r w:rsidRPr="002019E6">
        <w:rPr>
          <w:rStyle w:val="s0"/>
          <w:sz w:val="28"/>
          <w:szCs w:val="28"/>
        </w:rPr>
        <w:t xml:space="preserve"> заключения и исполнения </w:t>
      </w:r>
      <w:proofErr w:type="spellStart"/>
      <w:r w:rsidRPr="002019E6">
        <w:rPr>
          <w:rStyle w:val="s0"/>
          <w:sz w:val="28"/>
          <w:szCs w:val="28"/>
        </w:rPr>
        <w:t>офтейк</w:t>
      </w:r>
      <w:proofErr w:type="spellEnd"/>
      <w:r w:rsidRPr="002019E6">
        <w:rPr>
          <w:rStyle w:val="s0"/>
          <w:sz w:val="28"/>
          <w:szCs w:val="28"/>
        </w:rPr>
        <w:t xml:space="preserve">-контракта для отдельных субъектов </w:t>
      </w:r>
      <w:proofErr w:type="spellStart"/>
      <w:r w:rsidRPr="002019E6">
        <w:rPr>
          <w:rStyle w:val="s0"/>
          <w:sz w:val="28"/>
          <w:szCs w:val="28"/>
        </w:rPr>
        <w:t>квазигосударственного</w:t>
      </w:r>
      <w:proofErr w:type="spellEnd"/>
      <w:r w:rsidRPr="002019E6">
        <w:rPr>
          <w:rStyle w:val="s0"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</w:t>
      </w:r>
      <w:r>
        <w:rPr>
          <w:rStyle w:val="s0"/>
          <w:sz w:val="28"/>
          <w:szCs w:val="28"/>
        </w:rPr>
        <w:t>.</w:t>
      </w:r>
      <w:r w:rsidRPr="009F01A5">
        <w:t xml:space="preserve"> </w:t>
      </w:r>
    </w:p>
    <w:p w14:paraId="7C710BF1" w14:textId="77777777" w:rsidR="00247FDF" w:rsidRPr="009F01A5" w:rsidRDefault="00247FDF" w:rsidP="00247FDF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2</w:t>
      </w:r>
      <w:r w:rsidRPr="009F01A5">
        <w:rPr>
          <w:rStyle w:val="s0"/>
          <w:sz w:val="28"/>
          <w:szCs w:val="28"/>
        </w:rPr>
        <w:t xml:space="preserve">. Департаменту законодательства государственных закупок и закупок </w:t>
      </w:r>
      <w:proofErr w:type="spellStart"/>
      <w:r w:rsidRPr="009F01A5">
        <w:rPr>
          <w:rStyle w:val="s0"/>
          <w:sz w:val="28"/>
          <w:szCs w:val="28"/>
        </w:rPr>
        <w:t>квазигосударственного</w:t>
      </w:r>
      <w:proofErr w:type="spellEnd"/>
      <w:r w:rsidRPr="009F01A5">
        <w:rPr>
          <w:rStyle w:val="s0"/>
          <w:sz w:val="28"/>
          <w:szCs w:val="28"/>
        </w:rPr>
        <w:t xml:space="preserve"> сектора Министерства финансов Республики Казахстан в установленном законодательством Республики Казахстан порядке обеспечить:</w:t>
      </w:r>
    </w:p>
    <w:p w14:paraId="17E40EAB" w14:textId="77777777" w:rsidR="00247FDF" w:rsidRPr="009F01A5" w:rsidRDefault="00247FDF" w:rsidP="00247FDF">
      <w:pPr>
        <w:ind w:firstLine="709"/>
        <w:jc w:val="both"/>
        <w:rPr>
          <w:rStyle w:val="s0"/>
          <w:sz w:val="28"/>
          <w:szCs w:val="28"/>
        </w:rPr>
      </w:pPr>
      <w:r w:rsidRPr="009F01A5">
        <w:rPr>
          <w:rStyle w:val="s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2313822D" w14:textId="77777777" w:rsidR="00247FDF" w:rsidRPr="009F01A5" w:rsidRDefault="00247FDF" w:rsidP="00247FDF">
      <w:pPr>
        <w:ind w:firstLine="709"/>
        <w:jc w:val="both"/>
        <w:rPr>
          <w:rStyle w:val="s0"/>
          <w:sz w:val="28"/>
          <w:szCs w:val="28"/>
        </w:rPr>
      </w:pPr>
      <w:r w:rsidRPr="009F01A5">
        <w:rPr>
          <w:rStyle w:val="s0"/>
          <w:sz w:val="28"/>
          <w:szCs w:val="28"/>
        </w:rPr>
        <w:t xml:space="preserve">2) размещение настоящего приказа на интернет-ресурсе Министерства финансов Республики Казахстан; </w:t>
      </w:r>
    </w:p>
    <w:p w14:paraId="3E75B9D6" w14:textId="77777777" w:rsidR="00247FDF" w:rsidRPr="009F01A5" w:rsidRDefault="00247FDF" w:rsidP="00247FDF">
      <w:pPr>
        <w:ind w:firstLine="709"/>
        <w:jc w:val="both"/>
        <w:rPr>
          <w:rStyle w:val="s0"/>
          <w:sz w:val="28"/>
          <w:szCs w:val="28"/>
        </w:rPr>
      </w:pPr>
      <w:r w:rsidRPr="009F01A5">
        <w:rPr>
          <w:rStyle w:val="s0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14:paraId="45671724" w14:textId="77777777" w:rsidR="00247FDF" w:rsidRPr="00216F83" w:rsidRDefault="00247FDF" w:rsidP="00247FDF">
      <w:pPr>
        <w:ind w:firstLine="709"/>
        <w:jc w:val="both"/>
        <w:rPr>
          <w:rStyle w:val="s0"/>
          <w:sz w:val="28"/>
          <w:szCs w:val="28"/>
        </w:rPr>
      </w:pPr>
      <w:r w:rsidRPr="00216F83">
        <w:rPr>
          <w:rStyle w:val="s0"/>
          <w:sz w:val="28"/>
          <w:szCs w:val="28"/>
        </w:rPr>
        <w:t xml:space="preserve">3. Настоящий приказ вводится в действие </w:t>
      </w:r>
      <w:r w:rsidRPr="00921918">
        <w:rPr>
          <w:rStyle w:val="s0"/>
          <w:sz w:val="28"/>
          <w:szCs w:val="28"/>
        </w:rPr>
        <w:t xml:space="preserve">с 1 </w:t>
      </w:r>
      <w:r>
        <w:rPr>
          <w:rStyle w:val="s0"/>
          <w:sz w:val="28"/>
          <w:szCs w:val="28"/>
        </w:rPr>
        <w:t>июля</w:t>
      </w:r>
      <w:r w:rsidRPr="00921918">
        <w:rPr>
          <w:rStyle w:val="s0"/>
          <w:sz w:val="28"/>
          <w:szCs w:val="28"/>
        </w:rPr>
        <w:t xml:space="preserve"> 2022 года</w:t>
      </w:r>
      <w:r>
        <w:rPr>
          <w:rStyle w:val="s0"/>
          <w:sz w:val="28"/>
          <w:szCs w:val="28"/>
          <w:lang w:val="kk-KZ"/>
        </w:rPr>
        <w:t xml:space="preserve"> и подлежит официальному опубликованию</w:t>
      </w:r>
      <w:r>
        <w:rPr>
          <w:rStyle w:val="s0"/>
          <w:sz w:val="28"/>
          <w:szCs w:val="28"/>
        </w:rPr>
        <w:t>.</w:t>
      </w:r>
    </w:p>
    <w:p w14:paraId="1EEF9619" w14:textId="77777777" w:rsidR="0094678B" w:rsidRPr="00E83300" w:rsidRDefault="0094678B" w:rsidP="00934587">
      <w:pPr>
        <w:rPr>
          <w:sz w:val="28"/>
        </w:rPr>
      </w:pPr>
    </w:p>
    <w:p w14:paraId="685E04A3" w14:textId="77777777" w:rsidR="00247FDF" w:rsidRPr="00E83300" w:rsidRDefault="00247FDF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B0C09" w14:paraId="52939334" w14:textId="77777777" w:rsidTr="001B0C09">
        <w:tc>
          <w:tcPr>
            <w:tcW w:w="3652" w:type="dxa"/>
            <w:hideMark/>
          </w:tcPr>
          <w:p w14:paraId="79E4CCF5" w14:textId="77777777" w:rsidR="003D05E6" w:rsidRDefault="006147EA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14:paraId="5997DAD9" w14:textId="77777777" w:rsidR="003D05E6" w:rsidRDefault="003D05E6"/>
        </w:tc>
        <w:tc>
          <w:tcPr>
            <w:tcW w:w="3152" w:type="dxa"/>
            <w:hideMark/>
          </w:tcPr>
          <w:p w14:paraId="31B39CD0" w14:textId="77777777" w:rsidR="003D05E6" w:rsidRDefault="006147EA">
            <w:r>
              <w:rPr>
                <w:b/>
                <w:sz w:val="28"/>
              </w:rPr>
              <w:t>Е. Жамаубаев</w:t>
            </w:r>
          </w:p>
        </w:tc>
      </w:tr>
    </w:tbl>
    <w:p w14:paraId="02832236" w14:textId="77777777" w:rsidR="001B0C09" w:rsidRDefault="001B0C09" w:rsidP="001B0C09"/>
    <w:p w14:paraId="7BC42FCE" w14:textId="77777777" w:rsidR="0094678B" w:rsidRPr="00934587" w:rsidRDefault="0094678B" w:rsidP="00934587"/>
    <w:p w14:paraId="306AE8E7" w14:textId="77777777" w:rsidR="003D05E6" w:rsidRDefault="003D05E6"/>
    <w:p w14:paraId="1075A217" w14:textId="77777777" w:rsidR="003D05E6" w:rsidRDefault="006147EA">
      <w:r>
        <w:rPr>
          <w:u w:val="single"/>
        </w:rPr>
        <w:t>Результаты согласования</w:t>
      </w:r>
    </w:p>
    <w:p w14:paraId="0BD7FA5D" w14:textId="77777777" w:rsidR="003D05E6" w:rsidRDefault="006147EA">
      <w:r>
        <w:t>Министерство финансов Республики Казахстан - директор ДЮС Асет Багдатович Шонов, 29.11.2021 12:28:30, положительный результат проверки ЭЦП</w:t>
      </w:r>
    </w:p>
    <w:p w14:paraId="77AC897D" w14:textId="77777777" w:rsidR="003D05E6" w:rsidRDefault="006147EA">
      <w:r>
        <w:t>Ми</w:t>
      </w:r>
      <w:r>
        <w:t>нистерство юстиции РК - Вице-министр Наталья Виссарионовна Пан, 30.11.2021 18:57:32, положительный результат проверки ЭЦП</w:t>
      </w:r>
    </w:p>
    <w:p w14:paraId="31237A18" w14:textId="77777777" w:rsidR="003D05E6" w:rsidRDefault="006147EA">
      <w:r>
        <w:rPr>
          <w:u w:val="single"/>
        </w:rPr>
        <w:t>Результаты подписания</w:t>
      </w:r>
    </w:p>
    <w:p w14:paraId="390FC3F6" w14:textId="0B5B777D" w:rsidR="003D05E6" w:rsidRDefault="006147EA">
      <w:r>
        <w:t xml:space="preserve">Министерство финансов Республики Казахстан - Министр финансов Республики Казахстан Е. Жамаубаев, </w:t>
      </w:r>
      <w:r>
        <w:t>30.11.2021 18:59:24, положительный результат проверки ЭЦП</w:t>
      </w:r>
    </w:p>
    <w:p w14:paraId="4F039E59" w14:textId="58DE8F0D" w:rsidR="001330D1" w:rsidRDefault="001330D1"/>
    <w:p w14:paraId="6D22D3F1" w14:textId="6C29A5CE" w:rsidR="001330D1" w:rsidRDefault="001330D1"/>
    <w:p w14:paraId="14CAC759" w14:textId="424E7062" w:rsidR="001330D1" w:rsidRDefault="001330D1"/>
    <w:p w14:paraId="563A2B47" w14:textId="109B2E2B" w:rsidR="001330D1" w:rsidRDefault="001330D1"/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690"/>
      </w:tblGrid>
      <w:tr w:rsidR="001330D1" w:rsidRPr="0089386E" w14:paraId="3BC0B94D" w14:textId="77777777" w:rsidTr="00782C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C6C7C" w14:textId="77777777" w:rsidR="001330D1" w:rsidRPr="0089386E" w:rsidRDefault="001330D1" w:rsidP="00782C9C">
            <w:pPr>
              <w:jc w:val="center"/>
              <w:rPr>
                <w:i/>
                <w:sz w:val="28"/>
                <w:szCs w:val="28"/>
              </w:rPr>
            </w:pPr>
            <w:r w:rsidRPr="0089386E">
              <w:rPr>
                <w:sz w:val="28"/>
                <w:szCs w:val="28"/>
              </w:rPr>
              <w:t>Утверждены приказом</w:t>
            </w:r>
          </w:p>
          <w:p w14:paraId="0CDAAA37" w14:textId="77777777" w:rsidR="001330D1" w:rsidRPr="0089386E" w:rsidRDefault="001330D1" w:rsidP="00782C9C">
            <w:pPr>
              <w:rPr>
                <w:i/>
                <w:sz w:val="28"/>
                <w:szCs w:val="28"/>
              </w:rPr>
            </w:pPr>
          </w:p>
        </w:tc>
      </w:tr>
      <w:tr w:rsidR="001330D1" w14:paraId="16FF62DF" w14:textId="77777777" w:rsidTr="00782C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919716" w14:textId="77777777" w:rsidR="001330D1" w:rsidRDefault="001330D1" w:rsidP="00782C9C">
            <w:pPr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14:paraId="4B5E1835" w14:textId="77777777" w:rsidR="001330D1" w:rsidRDefault="001330D1" w:rsidP="00782C9C">
            <w:pPr>
              <w:ind w:left="250"/>
            </w:pPr>
            <w:r>
              <w:rPr>
                <w:sz w:val="28"/>
              </w:rPr>
              <w:t>от 30 ноября 2021 года</w:t>
            </w:r>
          </w:p>
          <w:p w14:paraId="73D394C6" w14:textId="77777777" w:rsidR="001330D1" w:rsidRDefault="001330D1" w:rsidP="00782C9C">
            <w:pPr>
              <w:ind w:left="250"/>
            </w:pPr>
            <w:r>
              <w:rPr>
                <w:sz w:val="28"/>
              </w:rPr>
              <w:t>№ 1254</w:t>
            </w:r>
          </w:p>
        </w:tc>
      </w:tr>
    </w:tbl>
    <w:p w14:paraId="5E80D110" w14:textId="77777777" w:rsidR="001330D1" w:rsidRPr="0089386E" w:rsidRDefault="001330D1" w:rsidP="001330D1">
      <w:pPr>
        <w:jc w:val="center"/>
        <w:rPr>
          <w:sz w:val="28"/>
          <w:szCs w:val="28"/>
        </w:rPr>
      </w:pPr>
    </w:p>
    <w:p w14:paraId="0EE13AAB" w14:textId="77777777" w:rsidR="001330D1" w:rsidRPr="0089386E" w:rsidRDefault="001330D1" w:rsidP="001330D1">
      <w:pPr>
        <w:jc w:val="center"/>
        <w:rPr>
          <w:sz w:val="28"/>
          <w:szCs w:val="28"/>
        </w:rPr>
      </w:pPr>
    </w:p>
    <w:p w14:paraId="71945C27" w14:textId="77777777" w:rsidR="001330D1" w:rsidRPr="0089386E" w:rsidRDefault="001330D1" w:rsidP="001330D1">
      <w:pPr>
        <w:rPr>
          <w:sz w:val="28"/>
          <w:szCs w:val="28"/>
        </w:rPr>
      </w:pPr>
    </w:p>
    <w:p w14:paraId="63A0408C" w14:textId="77777777" w:rsidR="001330D1" w:rsidRPr="0089386E" w:rsidRDefault="001330D1" w:rsidP="001330D1">
      <w:pPr>
        <w:rPr>
          <w:sz w:val="28"/>
          <w:szCs w:val="28"/>
        </w:rPr>
      </w:pPr>
    </w:p>
    <w:p w14:paraId="15D928C8" w14:textId="77777777" w:rsidR="001330D1" w:rsidRPr="0089386E" w:rsidRDefault="001330D1" w:rsidP="001330D1">
      <w:pPr>
        <w:rPr>
          <w:b/>
          <w:sz w:val="28"/>
          <w:szCs w:val="28"/>
        </w:rPr>
      </w:pPr>
    </w:p>
    <w:p w14:paraId="46FE460A" w14:textId="77777777" w:rsidR="001330D1" w:rsidRPr="0089386E" w:rsidRDefault="001330D1" w:rsidP="001330D1">
      <w:pPr>
        <w:jc w:val="center"/>
        <w:rPr>
          <w:b/>
          <w:sz w:val="28"/>
          <w:szCs w:val="28"/>
        </w:rPr>
      </w:pPr>
    </w:p>
    <w:p w14:paraId="23D1CF1E" w14:textId="77777777" w:rsidR="001330D1" w:rsidRPr="0089386E" w:rsidRDefault="001330D1" w:rsidP="001330D1">
      <w:pPr>
        <w:jc w:val="center"/>
        <w:rPr>
          <w:b/>
          <w:sz w:val="28"/>
          <w:szCs w:val="28"/>
        </w:rPr>
      </w:pPr>
      <w:r w:rsidRPr="0089386E">
        <w:rPr>
          <w:b/>
          <w:sz w:val="28"/>
          <w:szCs w:val="28"/>
        </w:rPr>
        <w:t xml:space="preserve">Правила заключения и исполнения </w:t>
      </w:r>
      <w:proofErr w:type="spellStart"/>
      <w:r w:rsidRPr="0089386E">
        <w:rPr>
          <w:b/>
          <w:sz w:val="28"/>
          <w:szCs w:val="28"/>
        </w:rPr>
        <w:t>офтейк</w:t>
      </w:r>
      <w:proofErr w:type="spellEnd"/>
      <w:r w:rsidRPr="0089386E">
        <w:rPr>
          <w:bCs/>
          <w:sz w:val="28"/>
          <w:szCs w:val="28"/>
        </w:rPr>
        <w:t>-</w:t>
      </w:r>
      <w:r w:rsidRPr="0089386E">
        <w:rPr>
          <w:b/>
          <w:sz w:val="28"/>
          <w:szCs w:val="28"/>
        </w:rPr>
        <w:t xml:space="preserve">контракта для отдельных субъектов </w:t>
      </w:r>
      <w:proofErr w:type="spellStart"/>
      <w:r w:rsidRPr="0089386E">
        <w:rPr>
          <w:b/>
          <w:sz w:val="28"/>
          <w:szCs w:val="28"/>
        </w:rPr>
        <w:t>квазигосударственного</w:t>
      </w:r>
      <w:proofErr w:type="spellEnd"/>
      <w:r w:rsidRPr="0089386E">
        <w:rPr>
          <w:b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</w:t>
      </w:r>
    </w:p>
    <w:p w14:paraId="43037170" w14:textId="77777777" w:rsidR="001330D1" w:rsidRPr="0089386E" w:rsidRDefault="001330D1" w:rsidP="001330D1">
      <w:pPr>
        <w:jc w:val="center"/>
        <w:rPr>
          <w:sz w:val="28"/>
          <w:szCs w:val="28"/>
        </w:rPr>
      </w:pPr>
    </w:p>
    <w:p w14:paraId="7623B0B9" w14:textId="77777777" w:rsidR="001330D1" w:rsidRPr="0089386E" w:rsidRDefault="001330D1" w:rsidP="001330D1">
      <w:pPr>
        <w:jc w:val="center"/>
        <w:rPr>
          <w:sz w:val="28"/>
          <w:szCs w:val="28"/>
        </w:rPr>
      </w:pPr>
    </w:p>
    <w:p w14:paraId="523F9DA5" w14:textId="77777777" w:rsidR="001330D1" w:rsidRPr="0089386E" w:rsidRDefault="001330D1" w:rsidP="001330D1">
      <w:pPr>
        <w:jc w:val="center"/>
        <w:rPr>
          <w:b/>
          <w:sz w:val="28"/>
          <w:szCs w:val="28"/>
        </w:rPr>
      </w:pPr>
      <w:r w:rsidRPr="0089386E">
        <w:rPr>
          <w:b/>
          <w:sz w:val="28"/>
          <w:szCs w:val="28"/>
        </w:rPr>
        <w:t>Глава 1. Общие положения</w:t>
      </w:r>
    </w:p>
    <w:p w14:paraId="6D8FA745" w14:textId="77777777" w:rsidR="001330D1" w:rsidRPr="0089386E" w:rsidRDefault="001330D1" w:rsidP="001330D1">
      <w:pPr>
        <w:jc w:val="center"/>
        <w:rPr>
          <w:sz w:val="28"/>
          <w:szCs w:val="28"/>
        </w:rPr>
      </w:pPr>
    </w:p>
    <w:p w14:paraId="3B10E439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Настоящие Правила заключения и исполнения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-контракта для отдельных субъектов </w:t>
      </w:r>
      <w:proofErr w:type="spellStart"/>
      <w:r w:rsidRPr="0089386E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 (далее – Фонд) (далее – Правила) разработаны в соответствии с подпунктом 9) статьи 13 Закона Республики Казахстан «</w:t>
      </w:r>
      <w:r w:rsidRPr="0089386E">
        <w:rPr>
          <w:rFonts w:ascii="Times New Roman" w:hAnsi="Times New Roman"/>
          <w:bCs/>
          <w:sz w:val="28"/>
          <w:szCs w:val="28"/>
        </w:rPr>
        <w:t xml:space="preserve">О закупках отдельных субъектов </w:t>
      </w:r>
      <w:proofErr w:type="spellStart"/>
      <w:r w:rsidRPr="0089386E">
        <w:rPr>
          <w:rFonts w:ascii="Times New Roman" w:hAnsi="Times New Roman"/>
          <w:bCs/>
          <w:sz w:val="28"/>
          <w:szCs w:val="28"/>
        </w:rPr>
        <w:t>квазигосударственного</w:t>
      </w:r>
      <w:proofErr w:type="spellEnd"/>
      <w:r w:rsidRPr="0089386E">
        <w:rPr>
          <w:rFonts w:ascii="Times New Roman" w:hAnsi="Times New Roman"/>
          <w:bCs/>
          <w:sz w:val="28"/>
          <w:szCs w:val="28"/>
        </w:rPr>
        <w:t xml:space="preserve"> сектора</w:t>
      </w:r>
      <w:r w:rsidRPr="0089386E">
        <w:rPr>
          <w:rFonts w:ascii="Times New Roman" w:hAnsi="Times New Roman"/>
          <w:sz w:val="28"/>
          <w:szCs w:val="28"/>
        </w:rPr>
        <w:t xml:space="preserve">» (далее – Закон), Гражданским кодексом Республики Казахстан, «Об акционерных обществах», «Об электронном документе и электронной цифровой подписи» и «Об информатизации» и определяют порядок заключения и исполнения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-контракта для отдельных субъектов </w:t>
      </w:r>
      <w:proofErr w:type="spellStart"/>
      <w:r w:rsidRPr="0089386E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 сектора, за исключением Фонда и организаций Фонда.</w:t>
      </w:r>
    </w:p>
    <w:p w14:paraId="121036C0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>В настоящих Правилах используются следующие понятия:</w:t>
      </w:r>
    </w:p>
    <w:p w14:paraId="131127A3" w14:textId="77777777" w:rsidR="001330D1" w:rsidRDefault="001330D1" w:rsidP="001330D1">
      <w:pPr>
        <w:ind w:firstLine="709"/>
        <w:jc w:val="both"/>
        <w:rPr>
          <w:b/>
          <w:strike/>
          <w:sz w:val="28"/>
          <w:szCs w:val="28"/>
        </w:rPr>
      </w:pPr>
      <w:r w:rsidRPr="0089386E">
        <w:rPr>
          <w:sz w:val="28"/>
          <w:szCs w:val="28"/>
        </w:rPr>
        <w:lastRenderedPageBreak/>
        <w:t xml:space="preserve">1) </w:t>
      </w:r>
      <w:r w:rsidRPr="00CE02F7">
        <w:rPr>
          <w:sz w:val="28"/>
          <w:szCs w:val="28"/>
        </w:rPr>
        <w:t>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претендующие на заключение договора о закупках;</w:t>
      </w:r>
      <w:r>
        <w:rPr>
          <w:sz w:val="28"/>
          <w:szCs w:val="28"/>
        </w:rPr>
        <w:t xml:space="preserve"> </w:t>
      </w:r>
    </w:p>
    <w:p w14:paraId="142A616C" w14:textId="77777777" w:rsidR="001330D1" w:rsidRPr="0089386E" w:rsidRDefault="001330D1" w:rsidP="00133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Pr="0089386E">
        <w:rPr>
          <w:sz w:val="28"/>
          <w:szCs w:val="28"/>
        </w:rPr>
        <w:t>офтейк</w:t>
      </w:r>
      <w:proofErr w:type="spellEnd"/>
      <w:r w:rsidRPr="0089386E">
        <w:rPr>
          <w:sz w:val="28"/>
          <w:szCs w:val="28"/>
        </w:rPr>
        <w:t>-контракт – договор, заключенный между заказчиком и поставщиком на поставку товара, который поставщик планирует произвести и обеспечить его поставку в будущем, на заранее оговоренных условиях по стоимости, количеству (объему) и срокам поставки;</w:t>
      </w:r>
    </w:p>
    <w:p w14:paraId="38E83178" w14:textId="77777777" w:rsidR="001330D1" w:rsidRDefault="001330D1" w:rsidP="001330D1">
      <w:pPr>
        <w:ind w:firstLine="709"/>
        <w:jc w:val="both"/>
        <w:rPr>
          <w:b/>
          <w:strike/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89386E">
        <w:rPr>
          <w:sz w:val="28"/>
          <w:szCs w:val="28"/>
        </w:rPr>
        <w:t xml:space="preserve"> веб-портал закупок (далее – веб-портал) – информационная система, обеспечивающая проведение закупок в электронном формате в соответствии с Законом и </w:t>
      </w:r>
      <w:r w:rsidRPr="0089386E">
        <w:rPr>
          <w:color w:val="000000"/>
          <w:sz w:val="28"/>
          <w:szCs w:val="28"/>
        </w:rPr>
        <w:t>правилами осуществления закупок</w:t>
      </w:r>
      <w:r>
        <w:rPr>
          <w:color w:val="000000"/>
          <w:sz w:val="28"/>
          <w:szCs w:val="28"/>
        </w:rPr>
        <w:t>;</w:t>
      </w:r>
      <w:r w:rsidRPr="0089386E">
        <w:rPr>
          <w:color w:val="000000"/>
          <w:sz w:val="28"/>
          <w:szCs w:val="28"/>
        </w:rPr>
        <w:t xml:space="preserve"> </w:t>
      </w:r>
    </w:p>
    <w:p w14:paraId="3EBE9C24" w14:textId="77777777" w:rsidR="001330D1" w:rsidRPr="0089386E" w:rsidRDefault="001330D1" w:rsidP="00133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9386E">
        <w:rPr>
          <w:sz w:val="28"/>
          <w:szCs w:val="28"/>
        </w:rPr>
        <w:t>заказчики – национальные управляющие холдинги, национальные холдинги, национальные компании и организации, пятьдесят и более процентов голосующих акций (долей участия в уставном капитале) которых прямо или косвенно принадлежат национальным управляющим холдингам, национальным холдингам, национальным компаниям, а также социально-предпринимательские корпорации, за исключением юридических лиц,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национальным компаниям, переданных в доверительное управление физическим лицам или негосударственным юридическим лицам с правом последующего выкупа;</w:t>
      </w:r>
    </w:p>
    <w:p w14:paraId="3178D8DC" w14:textId="77777777" w:rsidR="001330D1" w:rsidRPr="0089386E" w:rsidRDefault="001330D1" w:rsidP="00133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9386E">
        <w:rPr>
          <w:sz w:val="28"/>
          <w:szCs w:val="28"/>
        </w:rPr>
        <w:t xml:space="preserve">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Республики Казахстан;</w:t>
      </w:r>
    </w:p>
    <w:p w14:paraId="04244A37" w14:textId="77777777" w:rsidR="001330D1" w:rsidRPr="0089386E" w:rsidRDefault="001330D1" w:rsidP="00133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386E">
        <w:rPr>
          <w:sz w:val="28"/>
          <w:szCs w:val="28"/>
        </w:rPr>
        <w:t>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14:paraId="7F3FCEBB" w14:textId="77777777" w:rsidR="001330D1" w:rsidRPr="0089386E" w:rsidRDefault="001330D1" w:rsidP="00133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89386E">
        <w:rPr>
          <w:sz w:val="28"/>
          <w:szCs w:val="28"/>
        </w:rPr>
        <w:t>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</w:t>
      </w:r>
      <w:r>
        <w:rPr>
          <w:sz w:val="28"/>
          <w:szCs w:val="28"/>
        </w:rPr>
        <w:t>ность и неизменность содержания.</w:t>
      </w:r>
    </w:p>
    <w:p w14:paraId="4DEAE953" w14:textId="77777777" w:rsidR="001330D1" w:rsidRPr="0089386E" w:rsidRDefault="001330D1" w:rsidP="001330D1">
      <w:pPr>
        <w:ind w:firstLine="709"/>
        <w:jc w:val="both"/>
        <w:rPr>
          <w:sz w:val="28"/>
          <w:szCs w:val="28"/>
        </w:rPr>
      </w:pPr>
    </w:p>
    <w:p w14:paraId="4805E5B3" w14:textId="77777777" w:rsidR="001330D1" w:rsidRPr="0089386E" w:rsidRDefault="001330D1" w:rsidP="001330D1">
      <w:pPr>
        <w:ind w:firstLine="709"/>
        <w:jc w:val="both"/>
        <w:rPr>
          <w:sz w:val="28"/>
          <w:szCs w:val="28"/>
        </w:rPr>
      </w:pPr>
    </w:p>
    <w:p w14:paraId="2549E7FC" w14:textId="77777777" w:rsidR="001330D1" w:rsidRPr="0089386E" w:rsidRDefault="001330D1" w:rsidP="001330D1">
      <w:pPr>
        <w:ind w:firstLine="709"/>
        <w:jc w:val="center"/>
        <w:rPr>
          <w:b/>
          <w:sz w:val="28"/>
          <w:szCs w:val="28"/>
        </w:rPr>
      </w:pPr>
      <w:r w:rsidRPr="0089386E">
        <w:rPr>
          <w:b/>
          <w:sz w:val="28"/>
          <w:szCs w:val="28"/>
        </w:rPr>
        <w:t xml:space="preserve">Глава 2. Порядок заключения </w:t>
      </w:r>
      <w:proofErr w:type="spellStart"/>
      <w:r w:rsidRPr="0089386E">
        <w:rPr>
          <w:b/>
          <w:sz w:val="28"/>
          <w:szCs w:val="28"/>
        </w:rPr>
        <w:t>офтейк</w:t>
      </w:r>
      <w:proofErr w:type="spellEnd"/>
      <w:r w:rsidRPr="0089386E">
        <w:rPr>
          <w:bCs/>
          <w:sz w:val="28"/>
          <w:szCs w:val="28"/>
        </w:rPr>
        <w:t>-</w:t>
      </w:r>
      <w:r w:rsidRPr="0089386E">
        <w:rPr>
          <w:b/>
          <w:sz w:val="28"/>
          <w:szCs w:val="28"/>
        </w:rPr>
        <w:t>контракта</w:t>
      </w:r>
    </w:p>
    <w:p w14:paraId="1F556DDD" w14:textId="77777777" w:rsidR="001330D1" w:rsidRPr="0089386E" w:rsidRDefault="001330D1" w:rsidP="001330D1">
      <w:pPr>
        <w:ind w:firstLine="709"/>
        <w:jc w:val="center"/>
        <w:rPr>
          <w:b/>
          <w:sz w:val="28"/>
          <w:szCs w:val="28"/>
        </w:rPr>
      </w:pPr>
    </w:p>
    <w:p w14:paraId="2B647D6B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9386E">
        <w:rPr>
          <w:rFonts w:ascii="Times New Roman" w:hAnsi="Times New Roman"/>
          <w:bCs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bCs/>
          <w:sz w:val="28"/>
          <w:szCs w:val="28"/>
        </w:rPr>
        <w:t xml:space="preserve">-контракт заключается на поставку товара, </w:t>
      </w:r>
      <w:r w:rsidRPr="0089386E">
        <w:rPr>
          <w:rFonts w:ascii="Times New Roman" w:hAnsi="Times New Roman"/>
          <w:sz w:val="28"/>
          <w:szCs w:val="28"/>
        </w:rPr>
        <w:t xml:space="preserve">который планируется к производству и поставляется в будущем, на заранее оговоренных условиях по стоимости, количеству (объему) и срокам поставки посредством веб-портала. </w:t>
      </w:r>
    </w:p>
    <w:p w14:paraId="492C4C4F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Заказчик на основе коммерческих предложений, представленных посредством веб-портала по инициативе потенциальных поставщиков и (или) по </w:t>
      </w:r>
      <w:r w:rsidRPr="0089386E">
        <w:rPr>
          <w:rFonts w:ascii="Times New Roman" w:hAnsi="Times New Roman"/>
          <w:sz w:val="28"/>
          <w:szCs w:val="28"/>
        </w:rPr>
        <w:lastRenderedPageBreak/>
        <w:t xml:space="preserve">запросу заказчика определяет поставщика с соблюдением принципа осуществления закупок, предусмотренного подпунктом 1) статьи 4 Закона, и заключает с ним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 посредством веб-портала. </w:t>
      </w:r>
    </w:p>
    <w:p w14:paraId="437855C1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>Коммерческие предложения представляются в виде прайс-листов с описанием характеристик поставляемых товаров и подтверждающих документов.</w:t>
      </w:r>
    </w:p>
    <w:p w14:paraId="7A7EABE5" w14:textId="77777777" w:rsidR="001330D1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7FE">
        <w:rPr>
          <w:rFonts w:ascii="Times New Roman" w:hAnsi="Times New Roman"/>
          <w:sz w:val="28"/>
          <w:szCs w:val="28"/>
        </w:rPr>
        <w:t xml:space="preserve">Коммерческие предложения по запросу заказчика и (или) по инициативе </w:t>
      </w:r>
      <w:r w:rsidRPr="00303508">
        <w:rPr>
          <w:rFonts w:ascii="Times New Roman" w:hAnsi="Times New Roman"/>
          <w:sz w:val="28"/>
          <w:szCs w:val="28"/>
        </w:rPr>
        <w:t xml:space="preserve">потенциальных поставщиков представляются посредством веб-портала. </w:t>
      </w:r>
    </w:p>
    <w:p w14:paraId="689567C6" w14:textId="77777777" w:rsidR="001330D1" w:rsidRPr="00303508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508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303508">
        <w:rPr>
          <w:rFonts w:ascii="Times New Roman" w:hAnsi="Times New Roman"/>
          <w:sz w:val="28"/>
          <w:szCs w:val="28"/>
        </w:rPr>
        <w:t>офтейк</w:t>
      </w:r>
      <w:proofErr w:type="spellEnd"/>
      <w:r w:rsidRPr="00303508">
        <w:rPr>
          <w:rFonts w:ascii="Times New Roman" w:hAnsi="Times New Roman"/>
          <w:sz w:val="28"/>
          <w:szCs w:val="28"/>
        </w:rPr>
        <w:t>-контракта подписывается Заказчиком в целях заключения договора направляет посредством веб-портала потенциальному поставщику, удостоверенный электронной цифровой подписью.</w:t>
      </w:r>
    </w:p>
    <w:p w14:paraId="46BB133C" w14:textId="77777777" w:rsidR="001330D1" w:rsidRPr="0089386E" w:rsidRDefault="001330D1" w:rsidP="001330D1">
      <w:pPr>
        <w:jc w:val="both"/>
        <w:rPr>
          <w:sz w:val="28"/>
          <w:szCs w:val="28"/>
        </w:rPr>
      </w:pPr>
      <w:r w:rsidRPr="0089386E">
        <w:rPr>
          <w:sz w:val="28"/>
          <w:szCs w:val="28"/>
        </w:rPr>
        <w:tab/>
        <w:t xml:space="preserve">Проект </w:t>
      </w:r>
      <w:proofErr w:type="spellStart"/>
      <w:r w:rsidRPr="0089386E">
        <w:rPr>
          <w:sz w:val="28"/>
          <w:szCs w:val="28"/>
        </w:rPr>
        <w:t>офтейк</w:t>
      </w:r>
      <w:proofErr w:type="spellEnd"/>
      <w:r w:rsidRPr="0089386E">
        <w:rPr>
          <w:sz w:val="28"/>
          <w:szCs w:val="28"/>
        </w:rPr>
        <w:t>-контракта подписывается (удостоверяется электронной цифровой подписью) потенциальным поставщиком в течение 5 (пяти) рабочих дней со дня получения его посредством веб-портала.</w:t>
      </w:r>
    </w:p>
    <w:p w14:paraId="11DDCBC0" w14:textId="77777777" w:rsidR="001330D1" w:rsidRPr="0089386E" w:rsidRDefault="001330D1" w:rsidP="001330D1">
      <w:pPr>
        <w:jc w:val="both"/>
        <w:rPr>
          <w:sz w:val="28"/>
          <w:szCs w:val="28"/>
        </w:rPr>
      </w:pPr>
      <w:r w:rsidRPr="0089386E">
        <w:rPr>
          <w:sz w:val="28"/>
          <w:szCs w:val="28"/>
        </w:rPr>
        <w:tab/>
      </w:r>
      <w:r>
        <w:rPr>
          <w:sz w:val="28"/>
          <w:szCs w:val="28"/>
        </w:rPr>
        <w:t>При не подписании потенциальным</w:t>
      </w:r>
      <w:r w:rsidRPr="0089386E">
        <w:rPr>
          <w:sz w:val="28"/>
          <w:szCs w:val="28"/>
        </w:rPr>
        <w:t xml:space="preserve"> поставщик</w:t>
      </w:r>
      <w:r>
        <w:rPr>
          <w:sz w:val="28"/>
          <w:szCs w:val="28"/>
        </w:rPr>
        <w:t>ом</w:t>
      </w:r>
      <w:r w:rsidRPr="0089386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9386E">
        <w:rPr>
          <w:sz w:val="28"/>
          <w:szCs w:val="28"/>
        </w:rPr>
        <w:t xml:space="preserve"> </w:t>
      </w:r>
      <w:proofErr w:type="spellStart"/>
      <w:r w:rsidRPr="0089386E">
        <w:rPr>
          <w:sz w:val="28"/>
          <w:szCs w:val="28"/>
        </w:rPr>
        <w:t>офтейк</w:t>
      </w:r>
      <w:proofErr w:type="spellEnd"/>
      <w:r w:rsidRPr="0089386E">
        <w:rPr>
          <w:sz w:val="28"/>
          <w:szCs w:val="28"/>
        </w:rPr>
        <w:t xml:space="preserve">-контракта в течении 2 (двух) рабочих дней со дня истечения срока, установленного частью второй настоящего пункта, заказчик отзывает направленный данному потенциальному поставщику проект </w:t>
      </w:r>
      <w:proofErr w:type="spellStart"/>
      <w:r w:rsidRPr="0089386E">
        <w:rPr>
          <w:sz w:val="28"/>
          <w:szCs w:val="28"/>
        </w:rPr>
        <w:t>офтейк</w:t>
      </w:r>
      <w:proofErr w:type="spellEnd"/>
      <w:r w:rsidRPr="0089386E">
        <w:rPr>
          <w:sz w:val="28"/>
          <w:szCs w:val="28"/>
        </w:rPr>
        <w:t>-контракта.</w:t>
      </w:r>
    </w:p>
    <w:p w14:paraId="04DE4E42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Заказчик не позднее 10 (десяти) рабочих дней со дня заключения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-контракта размещает на веб-портале отчет о закупках.</w:t>
      </w:r>
    </w:p>
    <w:p w14:paraId="5F6CF4B8" w14:textId="77777777" w:rsidR="001330D1" w:rsidRPr="00303508" w:rsidRDefault="001330D1" w:rsidP="001330D1">
      <w:pPr>
        <w:jc w:val="both"/>
        <w:rPr>
          <w:sz w:val="28"/>
          <w:szCs w:val="28"/>
        </w:rPr>
      </w:pPr>
      <w:r w:rsidRPr="0089386E">
        <w:rPr>
          <w:sz w:val="28"/>
          <w:szCs w:val="28"/>
        </w:rPr>
        <w:tab/>
        <w:t xml:space="preserve">Отчет содержит обоснование выбора поставщика, цены заключенного </w:t>
      </w:r>
      <w:proofErr w:type="spellStart"/>
      <w:r w:rsidRPr="0089386E">
        <w:rPr>
          <w:sz w:val="28"/>
          <w:szCs w:val="28"/>
        </w:rPr>
        <w:t>офтейк</w:t>
      </w:r>
      <w:proofErr w:type="spellEnd"/>
      <w:r w:rsidRPr="0089386E">
        <w:rPr>
          <w:sz w:val="28"/>
          <w:szCs w:val="28"/>
        </w:rPr>
        <w:t>-контракта, а также иные условия</w:t>
      </w:r>
      <w:r w:rsidRPr="0089386E">
        <w:rPr>
          <w:b/>
          <w:sz w:val="28"/>
          <w:szCs w:val="28"/>
        </w:rPr>
        <w:t xml:space="preserve"> </w:t>
      </w:r>
      <w:r w:rsidRPr="0089386E">
        <w:rPr>
          <w:sz w:val="28"/>
          <w:szCs w:val="28"/>
        </w:rPr>
        <w:t>указанные в Правилах осуществления закупок</w:t>
      </w:r>
      <w:r w:rsidRPr="0089386E">
        <w:t xml:space="preserve"> </w:t>
      </w:r>
      <w:r w:rsidRPr="0089386E">
        <w:rPr>
          <w:sz w:val="28"/>
          <w:szCs w:val="28"/>
        </w:rPr>
        <w:t xml:space="preserve">отдельными субъектами </w:t>
      </w:r>
      <w:proofErr w:type="spellStart"/>
      <w:r w:rsidRPr="0089386E">
        <w:rPr>
          <w:sz w:val="28"/>
          <w:szCs w:val="28"/>
        </w:rPr>
        <w:t>квазигосударственного</w:t>
      </w:r>
      <w:proofErr w:type="spellEnd"/>
      <w:r w:rsidRPr="0089386E">
        <w:rPr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благосостояния, утвержденных </w:t>
      </w:r>
      <w:r w:rsidRPr="00303508">
        <w:rPr>
          <w:color w:val="000000"/>
          <w:sz w:val="28"/>
          <w:szCs w:val="28"/>
        </w:rPr>
        <w:t>в соответствии с подпунктом 15) статьи 2 Закона</w:t>
      </w:r>
      <w:r w:rsidRPr="00303508">
        <w:rPr>
          <w:sz w:val="28"/>
          <w:szCs w:val="28"/>
        </w:rPr>
        <w:t>.</w:t>
      </w:r>
    </w:p>
    <w:p w14:paraId="71F52044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 заключается на срок более 36 (тридцать шесть) месяцев.</w:t>
      </w:r>
    </w:p>
    <w:p w14:paraId="63E3C058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 содержит следующую информацию:</w:t>
      </w:r>
    </w:p>
    <w:p w14:paraId="3356E2AF" w14:textId="77777777" w:rsidR="001330D1" w:rsidRPr="0089386E" w:rsidRDefault="001330D1" w:rsidP="001330D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>наименование товаров с указанием их подробных технических характеристик, физических и (или) химических свойств, комплектации;</w:t>
      </w:r>
    </w:p>
    <w:p w14:paraId="274330F0" w14:textId="77777777" w:rsidR="001330D1" w:rsidRPr="0089386E" w:rsidRDefault="001330D1" w:rsidP="001330D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>место, условия и сроки поставки товара;</w:t>
      </w:r>
    </w:p>
    <w:p w14:paraId="57B9271A" w14:textId="77777777" w:rsidR="001330D1" w:rsidRPr="0089386E" w:rsidRDefault="001330D1" w:rsidP="001330D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>объемов поставок на весь срок действия контракта в суммарном и натуральном эквиваленте;</w:t>
      </w:r>
    </w:p>
    <w:p w14:paraId="751DE7F5" w14:textId="77777777" w:rsidR="001330D1" w:rsidRPr="0089386E" w:rsidRDefault="001330D1" w:rsidP="001330D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>требования к гарантийному сроку и (или) объему предоставления гарантий качества товара,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</w:t>
      </w:r>
      <w:r>
        <w:rPr>
          <w:rFonts w:ascii="Times New Roman" w:hAnsi="Times New Roman"/>
          <w:sz w:val="28"/>
          <w:szCs w:val="28"/>
        </w:rPr>
        <w:t>.</w:t>
      </w:r>
    </w:p>
    <w:p w14:paraId="1758A834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Изменения в заключенный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 вносятся по взаимному согласию заказчика и поставщика. </w:t>
      </w:r>
    </w:p>
    <w:p w14:paraId="3F3992A8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89386E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и</w:t>
      </w:r>
      <w:r w:rsidRPr="0089386E">
        <w:rPr>
          <w:rFonts w:ascii="Times New Roman" w:hAnsi="Times New Roman"/>
          <w:sz w:val="28"/>
          <w:szCs w:val="28"/>
        </w:rPr>
        <w:t xml:space="preserve"> банковского займа, изменения в заключенный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 согласуются с уполномоченным органом по регулированию, контролю и надзору финансового рынка и финансовых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14:paraId="1EBC009D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lastRenderedPageBreak/>
        <w:t xml:space="preserve">Срок действия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-контракта определяется условиями, указанными в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-контракте.</w:t>
      </w:r>
    </w:p>
    <w:p w14:paraId="2D7048C0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Поставщик, согласно условиям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-контракта, обеспечивает поставку товара по цене, не подлежащий увеличению в течение всего срока действия контракта.</w:t>
      </w:r>
    </w:p>
    <w:p w14:paraId="47A3ACB1" w14:textId="77777777" w:rsidR="001330D1" w:rsidRPr="0089386E" w:rsidRDefault="001330D1" w:rsidP="001330D1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D24CBF4" w14:textId="77777777" w:rsidR="001330D1" w:rsidRPr="0089386E" w:rsidRDefault="001330D1" w:rsidP="001330D1">
      <w:pPr>
        <w:pStyle w:val="ae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7B13EAF" w14:textId="77777777" w:rsidR="001330D1" w:rsidRPr="0089386E" w:rsidRDefault="001330D1" w:rsidP="001330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89386E">
        <w:rPr>
          <w:b/>
          <w:sz w:val="28"/>
          <w:szCs w:val="28"/>
        </w:rPr>
        <w:t xml:space="preserve">. Порядок исполнения </w:t>
      </w:r>
      <w:proofErr w:type="spellStart"/>
      <w:r w:rsidRPr="0089386E">
        <w:rPr>
          <w:b/>
          <w:sz w:val="28"/>
          <w:szCs w:val="28"/>
        </w:rPr>
        <w:t>офтейк</w:t>
      </w:r>
      <w:proofErr w:type="spellEnd"/>
      <w:r w:rsidRPr="0089386E">
        <w:rPr>
          <w:b/>
          <w:sz w:val="28"/>
          <w:szCs w:val="28"/>
        </w:rPr>
        <w:t>-контракта</w:t>
      </w:r>
    </w:p>
    <w:p w14:paraId="25BEA0E8" w14:textId="77777777" w:rsidR="001330D1" w:rsidRPr="0089386E" w:rsidRDefault="001330D1" w:rsidP="001330D1">
      <w:pPr>
        <w:ind w:firstLine="709"/>
        <w:jc w:val="center"/>
        <w:rPr>
          <w:b/>
          <w:sz w:val="28"/>
          <w:szCs w:val="28"/>
        </w:rPr>
      </w:pPr>
    </w:p>
    <w:p w14:paraId="1D2FBC40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При исполнении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-контракта наименование, количество, качество, техническая спецификация, стоимость, место и сроки поставки товаров должны соответствовать содержанию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-контракта.</w:t>
      </w:r>
    </w:p>
    <w:p w14:paraId="4B55A02B" w14:textId="77777777" w:rsidR="001330D1" w:rsidRPr="0089386E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86E">
        <w:rPr>
          <w:rFonts w:ascii="Times New Roman" w:hAnsi="Times New Roman"/>
          <w:sz w:val="28"/>
          <w:szCs w:val="28"/>
        </w:rPr>
        <w:t xml:space="preserve">Документы об исполнении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-контракта (акт приема-передачи товара, счет-фактура) оформляются в электронной форме.</w:t>
      </w:r>
    </w:p>
    <w:p w14:paraId="2EEE5EF3" w14:textId="77777777" w:rsidR="001330D1" w:rsidRPr="003C71BF" w:rsidRDefault="001330D1" w:rsidP="001330D1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 xml:space="preserve">-контракт считается исполненным при условии полного выполнения заказчиком и поставщиком принятых обязательств по указанному </w:t>
      </w:r>
      <w:proofErr w:type="spellStart"/>
      <w:r w:rsidRPr="0089386E">
        <w:rPr>
          <w:rFonts w:ascii="Times New Roman" w:hAnsi="Times New Roman"/>
          <w:sz w:val="28"/>
          <w:szCs w:val="28"/>
        </w:rPr>
        <w:t>офтейк</w:t>
      </w:r>
      <w:proofErr w:type="spellEnd"/>
      <w:r w:rsidRPr="0089386E">
        <w:rPr>
          <w:rFonts w:ascii="Times New Roman" w:hAnsi="Times New Roman"/>
          <w:sz w:val="28"/>
          <w:szCs w:val="28"/>
        </w:rPr>
        <w:t>-контракту.</w:t>
      </w:r>
    </w:p>
    <w:p w14:paraId="09BD5524" w14:textId="77777777" w:rsidR="001330D1" w:rsidRDefault="001330D1" w:rsidP="001330D1"/>
    <w:p w14:paraId="3F77F6C8" w14:textId="77777777" w:rsidR="001330D1" w:rsidRDefault="001330D1" w:rsidP="001330D1">
      <w:r>
        <w:rPr>
          <w:u w:val="single"/>
        </w:rPr>
        <w:t>Результаты согласования</w:t>
      </w:r>
    </w:p>
    <w:p w14:paraId="7843330A" w14:textId="77777777" w:rsidR="001330D1" w:rsidRDefault="001330D1" w:rsidP="001330D1">
      <w:r>
        <w:t xml:space="preserve">Министерство финансов Республики Казахстан - директор ДЮС Асет </w:t>
      </w:r>
      <w:proofErr w:type="spellStart"/>
      <w:r>
        <w:t>Багдатович</w:t>
      </w:r>
      <w:proofErr w:type="spellEnd"/>
      <w:r>
        <w:t xml:space="preserve"> </w:t>
      </w:r>
      <w:proofErr w:type="spellStart"/>
      <w:r>
        <w:t>Шонов</w:t>
      </w:r>
      <w:proofErr w:type="spellEnd"/>
      <w:r>
        <w:t>, 29.11.2021 12:28:30, положительный результат проверки ЭЦП</w:t>
      </w:r>
    </w:p>
    <w:p w14:paraId="450A0569" w14:textId="77777777" w:rsidR="001330D1" w:rsidRDefault="001330D1" w:rsidP="001330D1">
      <w:r>
        <w:t>Министерство юстиции РК - Вице-министр Наталья Виссарионовна Пан, 30.11.2021 18:57:32, положительный результат проверки ЭЦП</w:t>
      </w:r>
    </w:p>
    <w:p w14:paraId="2C7E73DF" w14:textId="77777777" w:rsidR="001330D1" w:rsidRDefault="001330D1" w:rsidP="001330D1">
      <w:r>
        <w:rPr>
          <w:u w:val="single"/>
        </w:rPr>
        <w:t>Результаты подписания</w:t>
      </w:r>
    </w:p>
    <w:p w14:paraId="0A300CFA" w14:textId="77777777" w:rsidR="001330D1" w:rsidRDefault="001330D1" w:rsidP="001330D1">
      <w:r>
        <w:t xml:space="preserve">Министерство финансов Республики Казахстан - Министра финансов Республики Казахстан Е. </w:t>
      </w:r>
      <w:proofErr w:type="spellStart"/>
      <w:r>
        <w:t>Жамаубаев</w:t>
      </w:r>
      <w:proofErr w:type="spellEnd"/>
      <w:r>
        <w:t>, 30.11.2021 18:59:24, положительный результат проверки ЭЦП</w:t>
      </w:r>
    </w:p>
    <w:p w14:paraId="2C46E643" w14:textId="77777777" w:rsidR="001330D1" w:rsidRDefault="001330D1"/>
    <w:sectPr w:rsidR="001330D1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CDE1" w14:textId="77777777" w:rsidR="006147EA" w:rsidRDefault="006147EA">
      <w:r>
        <w:separator/>
      </w:r>
    </w:p>
  </w:endnote>
  <w:endnote w:type="continuationSeparator" w:id="0">
    <w:p w14:paraId="5E1DC3A2" w14:textId="77777777" w:rsidR="006147EA" w:rsidRDefault="0061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EB82" w14:textId="77777777" w:rsidR="003D05E6" w:rsidRDefault="003D05E6">
    <w:pPr>
      <w:jc w:val="center"/>
    </w:pPr>
  </w:p>
  <w:p w14:paraId="1A2EE539" w14:textId="77777777" w:rsidR="003D05E6" w:rsidRDefault="006147EA">
    <w:pPr>
      <w:jc w:val="center"/>
    </w:pPr>
    <w:r>
      <w:t xml:space="preserve">Нормативтік құқықтық актілерді мемлекеттік тіркеудің </w:t>
    </w:r>
    <w:r>
      <w:t>тізіліміне №  болып енгізілді</w:t>
    </w:r>
  </w:p>
  <w:p w14:paraId="141C6D16" w14:textId="77777777" w:rsidR="003D05E6" w:rsidRDefault="006147EA">
    <w:pPr>
      <w:jc w:val="center"/>
    </w:pPr>
    <w:r>
      <w:t>ИС «ИПГО». Копия электронного документа. Дата  30.11.2021.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CBCA" w14:textId="77777777" w:rsidR="003D05E6" w:rsidRDefault="003D05E6">
    <w:pPr>
      <w:jc w:val="center"/>
    </w:pPr>
  </w:p>
  <w:p w14:paraId="6DADD887" w14:textId="77777777" w:rsidR="003D05E6" w:rsidRDefault="006147EA">
    <w:pPr>
      <w:jc w:val="center"/>
    </w:pPr>
    <w:r>
      <w:t>ИС «ИПГО». Копия электронного документа. Дата  30.11.2021.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FC73" w14:textId="77777777" w:rsidR="006147EA" w:rsidRDefault="006147EA">
      <w:r>
        <w:separator/>
      </w:r>
    </w:p>
  </w:footnote>
  <w:footnote w:type="continuationSeparator" w:id="0">
    <w:p w14:paraId="058CE736" w14:textId="77777777" w:rsidR="006147EA" w:rsidRDefault="0061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D2B1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FFBDE71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E731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4B363823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73181635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D9AF6D6" w14:textId="77777777" w:rsidR="004B400D" w:rsidRPr="00D100F6" w:rsidRDefault="00A646AF" w:rsidP="00247FD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47FDF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6CFC59D7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F57760D" wp14:editId="3958B50D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280F6EBD" w14:textId="77777777" w:rsidR="004B400D" w:rsidRPr="00D100F6" w:rsidRDefault="00A646AF" w:rsidP="00247FD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47FDF">
            <w:rPr>
              <w:b/>
              <w:bCs/>
              <w:color w:val="3399FF"/>
              <w:lang w:val="kk-KZ"/>
            </w:rPr>
            <w:t>ФИНАНСОВ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28F94C6F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7E18EF61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DA44D75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433C46AA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7A6FB455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2A661325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7EF5F791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3D276D30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2695E2" wp14:editId="3250B0A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1254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ноября 2021 года</w:t>
    </w:r>
  </w:p>
  <w:p w14:paraId="2C94997D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5BD11C16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3C73F0"/>
    <w:multiLevelType w:val="hybridMultilevel"/>
    <w:tmpl w:val="8A88083E"/>
    <w:lvl w:ilvl="0" w:tplc="AE660894">
      <w:start w:val="1"/>
      <w:numFmt w:val="decimal"/>
      <w:suff w:val="space"/>
      <w:lvlText w:val="%1."/>
      <w:lvlJc w:val="left"/>
      <w:pPr>
        <w:ind w:left="738" w:firstLine="113"/>
      </w:pPr>
      <w:rPr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66A87"/>
    <w:rsid w:val="00073119"/>
    <w:rsid w:val="000922AA"/>
    <w:rsid w:val="00096809"/>
    <w:rsid w:val="000D4DAC"/>
    <w:rsid w:val="000F48E7"/>
    <w:rsid w:val="001204BA"/>
    <w:rsid w:val="001319EE"/>
    <w:rsid w:val="001330D1"/>
    <w:rsid w:val="00143292"/>
    <w:rsid w:val="001763DE"/>
    <w:rsid w:val="001A1881"/>
    <w:rsid w:val="001B0C09"/>
    <w:rsid w:val="001B61C1"/>
    <w:rsid w:val="001F4925"/>
    <w:rsid w:val="001F64CB"/>
    <w:rsid w:val="002000F4"/>
    <w:rsid w:val="0022101F"/>
    <w:rsid w:val="0023374B"/>
    <w:rsid w:val="00247FDF"/>
    <w:rsid w:val="00251F3F"/>
    <w:rsid w:val="002A394A"/>
    <w:rsid w:val="002E017F"/>
    <w:rsid w:val="00330B0F"/>
    <w:rsid w:val="00364E0B"/>
    <w:rsid w:val="0038799B"/>
    <w:rsid w:val="003D05E6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147EA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3300"/>
    <w:rsid w:val="00E866E0"/>
    <w:rsid w:val="00EB54A3"/>
    <w:rsid w:val="00EC0B36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D45EB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Павел Пивоваров</cp:lastModifiedBy>
  <cp:revision>5</cp:revision>
  <dcterms:created xsi:type="dcterms:W3CDTF">2021-11-17T05:20:00Z</dcterms:created>
  <dcterms:modified xsi:type="dcterms:W3CDTF">2021-12-14T10:25:00Z</dcterms:modified>
</cp:coreProperties>
</file>